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E0" w:rsidRDefault="00E84DE0" w:rsidP="00F7405B">
      <w:pPr>
        <w:rPr>
          <w:rFonts w:ascii="Book Antiqua" w:hAnsi="Book Antiqua"/>
          <w:b/>
          <w:sz w:val="52"/>
          <w:szCs w:val="52"/>
        </w:rPr>
      </w:pPr>
    </w:p>
    <w:p w:rsidR="00E84DE0" w:rsidRDefault="00863C77" w:rsidP="00F7405B">
      <w:pPr>
        <w:rPr>
          <w:rFonts w:ascii="Book Antiqua" w:hAnsi="Book Antiqua"/>
          <w:b/>
          <w:sz w:val="52"/>
          <w:szCs w:val="52"/>
        </w:rPr>
      </w:pPr>
      <w:r>
        <w:rPr>
          <w:rFonts w:ascii="Book Antiqua" w:hAnsi="Book Antiqua"/>
          <w:noProof/>
          <w:sz w:val="52"/>
          <w:szCs w:val="52"/>
        </w:rPr>
        <w:drawing>
          <wp:anchor distT="0" distB="0" distL="114300" distR="114300" simplePos="0" relativeHeight="251657216" behindDoc="1" locked="0" layoutInCell="1" allowOverlap="1">
            <wp:simplePos x="0" y="0"/>
            <wp:positionH relativeFrom="column">
              <wp:posOffset>5590540</wp:posOffset>
            </wp:positionH>
            <wp:positionV relativeFrom="paragraph">
              <wp:posOffset>71120</wp:posOffset>
            </wp:positionV>
            <wp:extent cx="1266825" cy="828675"/>
            <wp:effectExtent l="19050" t="0" r="9525" b="0"/>
            <wp:wrapNone/>
            <wp:docPr id="11" name="Picture 11" descr="http://www.ei.educ.ab.ca/images/logos/ardrossan_jrs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i.educ.ab.ca/images/logos/ardrossan_jrsr.gif"/>
                    <pic:cNvPicPr>
                      <a:picLocks noChangeAspect="1" noChangeArrowheads="1"/>
                    </pic:cNvPicPr>
                  </pic:nvPicPr>
                  <pic:blipFill>
                    <a:blip r:embed="rId7" r:link="rId8" cstate="print"/>
                    <a:srcRect/>
                    <a:stretch>
                      <a:fillRect/>
                    </a:stretch>
                  </pic:blipFill>
                  <pic:spPr bwMode="auto">
                    <a:xfrm>
                      <a:off x="0" y="0"/>
                      <a:ext cx="1266825" cy="828675"/>
                    </a:xfrm>
                    <a:prstGeom prst="rect">
                      <a:avLst/>
                    </a:prstGeom>
                    <a:noFill/>
                    <a:ln w="9525">
                      <a:noFill/>
                      <a:miter lim="800000"/>
                      <a:headEnd/>
                      <a:tailEnd/>
                    </a:ln>
                  </pic:spPr>
                </pic:pic>
              </a:graphicData>
            </a:graphic>
          </wp:anchor>
        </w:drawing>
      </w:r>
      <w:r w:rsidR="00F7405B" w:rsidRPr="00E84DE0">
        <w:rPr>
          <w:rFonts w:ascii="Book Antiqua" w:hAnsi="Book Antiqua"/>
          <w:b/>
          <w:sz w:val="52"/>
          <w:szCs w:val="52"/>
        </w:rPr>
        <w:t>A</w:t>
      </w:r>
      <w:r w:rsidR="00C501F2">
        <w:rPr>
          <w:rFonts w:ascii="Book Antiqua" w:hAnsi="Book Antiqua"/>
          <w:b/>
          <w:sz w:val="52"/>
          <w:szCs w:val="52"/>
        </w:rPr>
        <w:t xml:space="preserve">rdrossan </w:t>
      </w:r>
      <w:r w:rsidR="00EA769E" w:rsidRPr="00E84DE0">
        <w:rPr>
          <w:rFonts w:ascii="Book Antiqua" w:hAnsi="Book Antiqua"/>
          <w:b/>
          <w:sz w:val="52"/>
          <w:szCs w:val="52"/>
        </w:rPr>
        <w:t xml:space="preserve"> Math </w:t>
      </w:r>
      <w:r w:rsidR="00E84DE0">
        <w:rPr>
          <w:rFonts w:ascii="Book Antiqua" w:hAnsi="Book Antiqua"/>
          <w:b/>
          <w:sz w:val="52"/>
          <w:szCs w:val="52"/>
        </w:rPr>
        <w:t>2</w:t>
      </w:r>
      <w:r w:rsidR="00EA769E" w:rsidRPr="00E84DE0">
        <w:rPr>
          <w:rFonts w:ascii="Book Antiqua" w:hAnsi="Book Antiqua"/>
          <w:b/>
          <w:sz w:val="52"/>
          <w:szCs w:val="52"/>
        </w:rPr>
        <w:t>0</w:t>
      </w:r>
      <w:r w:rsidR="00C501F2">
        <w:rPr>
          <w:rFonts w:ascii="Book Antiqua" w:hAnsi="Book Antiqua"/>
          <w:b/>
          <w:sz w:val="52"/>
          <w:szCs w:val="52"/>
        </w:rPr>
        <w:t>-1</w:t>
      </w:r>
    </w:p>
    <w:p w:rsidR="00EA769E" w:rsidRPr="00E84DE0" w:rsidRDefault="00EA769E" w:rsidP="00F7405B">
      <w:pPr>
        <w:rPr>
          <w:rFonts w:ascii="Book Antiqua" w:hAnsi="Book Antiqua"/>
          <w:b/>
          <w:sz w:val="52"/>
          <w:szCs w:val="52"/>
        </w:rPr>
      </w:pPr>
      <w:r w:rsidRPr="00E84DE0">
        <w:rPr>
          <w:rFonts w:ascii="Book Antiqua" w:hAnsi="Book Antiqua"/>
          <w:b/>
          <w:sz w:val="52"/>
          <w:szCs w:val="52"/>
        </w:rPr>
        <w:t>Course Outline</w:t>
      </w:r>
    </w:p>
    <w:tbl>
      <w:tblPr>
        <w:tblW w:w="0" w:type="auto"/>
        <w:tblLayout w:type="fixed"/>
        <w:tblLook w:val="0000"/>
      </w:tblPr>
      <w:tblGrid>
        <w:gridCol w:w="1166"/>
        <w:gridCol w:w="2659"/>
      </w:tblGrid>
      <w:tr w:rsidR="00E84DE0" w:rsidRPr="00EA769E" w:rsidTr="003F3256">
        <w:tblPrEx>
          <w:tblCellMar>
            <w:top w:w="0" w:type="dxa"/>
            <w:bottom w:w="0" w:type="dxa"/>
          </w:tblCellMar>
        </w:tblPrEx>
        <w:trPr>
          <w:trHeight w:val="440"/>
        </w:trPr>
        <w:tc>
          <w:tcPr>
            <w:tcW w:w="1166" w:type="dxa"/>
          </w:tcPr>
          <w:p w:rsidR="00E84DE0" w:rsidRPr="00EA769E" w:rsidRDefault="00E84DE0">
            <w:pPr>
              <w:ind w:right="-1080"/>
              <w:rPr>
                <w:rFonts w:ascii="Book Antiqua" w:hAnsi="Book Antiqua"/>
                <w:b/>
                <w:sz w:val="24"/>
                <w:szCs w:val="24"/>
              </w:rPr>
            </w:pPr>
            <w:r w:rsidRPr="00EA769E">
              <w:rPr>
                <w:rFonts w:ascii="Book Antiqua" w:hAnsi="Book Antiqua"/>
                <w:b/>
                <w:sz w:val="24"/>
                <w:szCs w:val="24"/>
              </w:rPr>
              <w:t>Textbook:</w:t>
            </w:r>
          </w:p>
        </w:tc>
        <w:tc>
          <w:tcPr>
            <w:tcW w:w="2659" w:type="dxa"/>
          </w:tcPr>
          <w:p w:rsidR="003F3256" w:rsidRDefault="0080350F">
            <w:pPr>
              <w:ind w:right="-1080"/>
              <w:rPr>
                <w:rFonts w:ascii="Book Antiqua" w:hAnsi="Book Antiqua"/>
                <w:i/>
                <w:sz w:val="24"/>
                <w:szCs w:val="24"/>
              </w:rPr>
            </w:pPr>
            <w:r>
              <w:rPr>
                <w:rFonts w:ascii="Book Antiqua" w:hAnsi="Book Antiqua"/>
                <w:i/>
                <w:sz w:val="24"/>
                <w:szCs w:val="24"/>
              </w:rPr>
              <w:t>Pre-Calculus 11</w:t>
            </w:r>
          </w:p>
          <w:p w:rsidR="003F3256" w:rsidRPr="003F3256" w:rsidRDefault="003F3256">
            <w:pPr>
              <w:ind w:right="-1080"/>
              <w:rPr>
                <w:rFonts w:ascii="Book Antiqua" w:hAnsi="Book Antiqua"/>
                <w:i/>
                <w:sz w:val="24"/>
                <w:szCs w:val="24"/>
              </w:rPr>
            </w:pPr>
          </w:p>
        </w:tc>
      </w:tr>
    </w:tbl>
    <w:p w:rsidR="00E84DE0" w:rsidRPr="00776D3E" w:rsidRDefault="00E84DE0" w:rsidP="00E84DE0">
      <w:pPr>
        <w:rPr>
          <w:rFonts w:ascii="Book Antiqua" w:hAnsi="Book Antiqua"/>
          <w:sz w:val="22"/>
          <w:szCs w:val="22"/>
        </w:rPr>
      </w:pPr>
      <w:r w:rsidRPr="00776D3E">
        <w:rPr>
          <w:rFonts w:ascii="Book Antiqua" w:hAnsi="Book Antiqua"/>
          <w:noProof/>
          <w:sz w:val="22"/>
          <w:szCs w:val="22"/>
        </w:rPr>
        <w:pict>
          <v:line id="_x0000_s1039" style="position:absolute;z-index:251658240;mso-position-horizontal-relative:text;mso-position-vertical-relative:text" from="-9.8pt,8.65pt" to="557.2pt,8.65pt" strokeweight="4.5pt">
            <v:stroke linestyle="thickThin"/>
          </v:line>
        </w:pict>
      </w:r>
    </w:p>
    <w:p w:rsidR="00776D3E" w:rsidRPr="00776D3E" w:rsidRDefault="00776D3E" w:rsidP="00776D3E">
      <w:pPr>
        <w:rPr>
          <w:rFonts w:ascii="Book Antiqua" w:hAnsi="Book Antiqua"/>
          <w:sz w:val="22"/>
          <w:szCs w:val="22"/>
        </w:rPr>
      </w:pPr>
      <w:r w:rsidRPr="00776D3E">
        <w:rPr>
          <w:rFonts w:ascii="Book Antiqua" w:hAnsi="Book Antiqua"/>
          <w:sz w:val="22"/>
          <w:szCs w:val="22"/>
        </w:rPr>
        <w:t>Mathematics 20-1 builds on key concepts from Mathematics 10C.  Learning through problem solving is the key focus. Students develop and refine their own way of solving problems and</w:t>
      </w:r>
      <w:r w:rsidRPr="00776D3E">
        <w:rPr>
          <w:rFonts w:ascii="Book Antiqua" w:hAnsi="Book Antiqua"/>
          <w:color w:val="0000FF"/>
          <w:sz w:val="22"/>
          <w:szCs w:val="22"/>
        </w:rPr>
        <w:t xml:space="preserve"> </w:t>
      </w:r>
      <w:r w:rsidRPr="00776D3E">
        <w:rPr>
          <w:rFonts w:ascii="Book Antiqua" w:hAnsi="Book Antiqua"/>
          <w:sz w:val="22"/>
          <w:szCs w:val="22"/>
        </w:rPr>
        <w:t xml:space="preserve">show their work in a variety of ways. Students use mathematical vocabulary to explain how they solve problems and continue to acquire the mathematical processes of communication, making connections, mental mathematics, and visualization, and the use of technology as a tool. </w:t>
      </w:r>
    </w:p>
    <w:p w:rsidR="00776D3E" w:rsidRPr="00776D3E" w:rsidRDefault="00776D3E" w:rsidP="00776D3E">
      <w:pPr>
        <w:rPr>
          <w:rFonts w:ascii="Book Antiqua" w:hAnsi="Book Antiqua"/>
          <w:sz w:val="22"/>
          <w:szCs w:val="22"/>
        </w:rPr>
      </w:pPr>
    </w:p>
    <w:p w:rsidR="00776D3E" w:rsidRPr="00776D3E" w:rsidRDefault="00776D3E" w:rsidP="00776D3E">
      <w:pPr>
        <w:rPr>
          <w:rFonts w:ascii="Book Antiqua" w:hAnsi="Book Antiqua"/>
          <w:sz w:val="22"/>
          <w:szCs w:val="22"/>
        </w:rPr>
      </w:pPr>
      <w:r w:rsidRPr="00776D3E">
        <w:rPr>
          <w:rFonts w:ascii="Book Antiqua" w:hAnsi="Book Antiqua"/>
          <w:sz w:val="22"/>
          <w:szCs w:val="22"/>
        </w:rPr>
        <w:t>Students who believe they can learn, take risks and persevere in problem solving will be successful mathematics students.</w:t>
      </w:r>
    </w:p>
    <w:p w:rsidR="00E84DE0" w:rsidRDefault="00E84DE0" w:rsidP="00E84DE0"/>
    <w:p w:rsidR="00D9372C" w:rsidRPr="00D9372C" w:rsidRDefault="00D9372C" w:rsidP="00E84DE0">
      <w:pPr>
        <w:rPr>
          <w:u w:val="single"/>
        </w:rPr>
      </w:pPr>
      <w:r w:rsidRPr="00D9372C">
        <w:rPr>
          <w:u w:val="single"/>
        </w:rPr>
        <w:tab/>
        <w:t>Topic</w:t>
      </w:r>
      <w:r w:rsidRPr="00D9372C">
        <w:rPr>
          <w:u w:val="single"/>
        </w:rPr>
        <w:tab/>
      </w:r>
      <w:r w:rsidRPr="00D9372C">
        <w:rPr>
          <w:u w:val="single"/>
        </w:rPr>
        <w:tab/>
      </w:r>
      <w:r w:rsidRPr="00D9372C">
        <w:rPr>
          <w:u w:val="single"/>
        </w:rPr>
        <w:tab/>
      </w:r>
      <w:r w:rsidRPr="00D9372C">
        <w:rPr>
          <w:u w:val="single"/>
        </w:rPr>
        <w:tab/>
      </w:r>
      <w:r w:rsidRPr="00D9372C">
        <w:rPr>
          <w:u w:val="single"/>
        </w:rPr>
        <w:tab/>
      </w:r>
      <w:r w:rsidRPr="00D9372C">
        <w:rPr>
          <w:u w:val="single"/>
        </w:rPr>
        <w:tab/>
      </w:r>
      <w:r w:rsidRPr="00D9372C">
        <w:rPr>
          <w:u w:val="single"/>
        </w:rPr>
        <w:tab/>
      </w:r>
      <w:r w:rsidRPr="00D9372C">
        <w:rPr>
          <w:u w:val="single"/>
        </w:rPr>
        <w:tab/>
      </w:r>
      <w:r w:rsidR="00863C77">
        <w:rPr>
          <w:u w:val="single"/>
        </w:rPr>
        <w:tab/>
      </w:r>
      <w:r w:rsidR="00863C77">
        <w:rPr>
          <w:u w:val="single"/>
        </w:rPr>
        <w:tab/>
      </w:r>
      <w:r w:rsidRPr="00D9372C">
        <w:rPr>
          <w:u w:val="single"/>
        </w:rPr>
        <w:t>Approximate Days</w:t>
      </w:r>
      <w:r w:rsidRPr="00D9372C">
        <w:rPr>
          <w:u w:val="single"/>
        </w:rPr>
        <w:tab/>
      </w:r>
    </w:p>
    <w:p w:rsidR="0080350F" w:rsidRPr="00A00848" w:rsidRDefault="0080350F" w:rsidP="0080350F">
      <w:pPr>
        <w:pStyle w:val="ListParagraph"/>
        <w:numPr>
          <w:ilvl w:val="0"/>
          <w:numId w:val="23"/>
        </w:numPr>
        <w:rPr>
          <w:rFonts w:ascii="Book Antiqua" w:hAnsi="Book Antiqua"/>
          <w:sz w:val="24"/>
          <w:szCs w:val="24"/>
        </w:rPr>
      </w:pPr>
      <w:r>
        <w:rPr>
          <w:rFonts w:ascii="Book Antiqua" w:hAnsi="Book Antiqua"/>
          <w:sz w:val="24"/>
          <w:szCs w:val="24"/>
        </w:rPr>
        <w:t>Introduction to Math 20-1</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sidRPr="00A00848">
        <w:rPr>
          <w:rFonts w:ascii="Book Antiqua" w:hAnsi="Book Antiqua"/>
          <w:sz w:val="24"/>
          <w:szCs w:val="24"/>
        </w:rPr>
        <w:t>3 Days</w:t>
      </w:r>
      <w:r>
        <w:rPr>
          <w:rFonts w:ascii="Book Antiqua" w:hAnsi="Book Antiqua"/>
          <w:sz w:val="24"/>
          <w:szCs w:val="24"/>
        </w:rPr>
        <w:t xml:space="preserve"> </w:t>
      </w:r>
      <w:r>
        <w:rPr>
          <w:rFonts w:ascii="Book Antiqua" w:hAnsi="Book Antiqua"/>
          <w:sz w:val="24"/>
          <w:szCs w:val="24"/>
        </w:rPr>
        <w:tab/>
      </w:r>
      <w:r w:rsidR="00863C77">
        <w:rPr>
          <w:rFonts w:ascii="Book Antiqua" w:hAnsi="Book Antiqua"/>
          <w:sz w:val="24"/>
          <w:szCs w:val="24"/>
        </w:rPr>
        <w:tab/>
      </w:r>
    </w:p>
    <w:p w:rsidR="00705BB4" w:rsidRPr="00917447" w:rsidRDefault="00705BB4" w:rsidP="00705BB4">
      <w:pPr>
        <w:pStyle w:val="ListParagraph"/>
        <w:numPr>
          <w:ilvl w:val="0"/>
          <w:numId w:val="23"/>
        </w:numPr>
        <w:rPr>
          <w:rFonts w:ascii="Book Antiqua" w:hAnsi="Book Antiqua"/>
          <w:sz w:val="24"/>
          <w:szCs w:val="24"/>
        </w:rPr>
      </w:pPr>
      <w:r>
        <w:rPr>
          <w:rFonts w:ascii="Book Antiqua" w:hAnsi="Book Antiqua"/>
          <w:sz w:val="24"/>
          <w:szCs w:val="24"/>
        </w:rPr>
        <w:t>Chapter 1</w:t>
      </w:r>
      <w:r w:rsidRPr="00917447">
        <w:rPr>
          <w:rFonts w:ascii="Book Antiqua" w:hAnsi="Book Antiqua"/>
          <w:sz w:val="24"/>
          <w:szCs w:val="24"/>
        </w:rPr>
        <w:t xml:space="preserve"> Series and Sequences:</w:t>
      </w:r>
      <w:r w:rsidR="00863C77">
        <w:rPr>
          <w:rFonts w:ascii="Book Antiqua" w:hAnsi="Book Antiqua"/>
          <w:sz w:val="24"/>
          <w:szCs w:val="24"/>
        </w:rPr>
        <w:t xml:space="preserve"> </w:t>
      </w:r>
      <w:r w:rsidR="00863C77">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t>8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 xml:space="preserve">Chapter 3 Quadratic Functions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 xml:space="preserve">7 Days </w:t>
      </w:r>
      <w:r>
        <w:rPr>
          <w:rFonts w:ascii="Book Antiqua" w:hAnsi="Book Antiqua"/>
          <w:sz w:val="24"/>
          <w:szCs w:val="24"/>
        </w:rPr>
        <w:tab/>
      </w:r>
      <w:r w:rsidR="00D9372C">
        <w:rPr>
          <w:rFonts w:ascii="Book Antiqua" w:hAnsi="Book Antiqua"/>
          <w:sz w:val="24"/>
          <w:szCs w:val="24"/>
        </w:rPr>
        <w:tab/>
      </w:r>
      <w:r w:rsidR="00863C77">
        <w:rPr>
          <w:rFonts w:ascii="Book Antiqua" w:hAnsi="Book Antiqua"/>
          <w:sz w:val="24"/>
          <w:szCs w:val="24"/>
        </w:rPr>
        <w:t xml:space="preserve"> </w:t>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 xml:space="preserve">Chapter 4 Quadratic Equations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7 Days</w:t>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 xml:space="preserve">Chapter 2 Trigonometry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8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Chapter 5 Radical Equations and Expressions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6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Chapter 6 Rational Expressions and Equations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9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Chapter 7 Absolute Value and Reciprocal Functions</w:t>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7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 xml:space="preserve">Chapter 8 Systems of Equations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5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Chapter 9 Linear and Quadratic Inequalities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5 Days</w:t>
      </w:r>
      <w:r w:rsidR="00863C77">
        <w:rPr>
          <w:rFonts w:ascii="Book Antiqua" w:hAnsi="Book Antiqua"/>
          <w:sz w:val="24"/>
          <w:szCs w:val="24"/>
        </w:rPr>
        <w:tab/>
      </w:r>
      <w:r w:rsidR="00863C77">
        <w:rPr>
          <w:rFonts w:ascii="Book Antiqua" w:hAnsi="Book Antiqua"/>
          <w:sz w:val="24"/>
          <w:szCs w:val="24"/>
        </w:rPr>
        <w:tab/>
      </w:r>
    </w:p>
    <w:p w:rsidR="0080350F" w:rsidRDefault="0080350F" w:rsidP="0080350F">
      <w:pPr>
        <w:pStyle w:val="ListParagraph"/>
        <w:numPr>
          <w:ilvl w:val="0"/>
          <w:numId w:val="23"/>
        </w:numPr>
        <w:rPr>
          <w:rFonts w:ascii="Book Antiqua" w:hAnsi="Book Antiqua"/>
          <w:sz w:val="24"/>
          <w:szCs w:val="24"/>
        </w:rPr>
      </w:pPr>
      <w:r>
        <w:rPr>
          <w:rFonts w:ascii="Book Antiqua" w:hAnsi="Book Antiqua"/>
          <w:sz w:val="24"/>
          <w:szCs w:val="24"/>
        </w:rPr>
        <w:t>Review of  Course and in class final</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63C77">
        <w:rPr>
          <w:rFonts w:ascii="Book Antiqua" w:hAnsi="Book Antiqua"/>
          <w:sz w:val="24"/>
          <w:szCs w:val="24"/>
        </w:rPr>
        <w:tab/>
      </w:r>
      <w:r w:rsidR="00863C77">
        <w:rPr>
          <w:rFonts w:ascii="Book Antiqua" w:hAnsi="Book Antiqua"/>
          <w:sz w:val="24"/>
          <w:szCs w:val="24"/>
        </w:rPr>
        <w:tab/>
      </w:r>
      <w:r>
        <w:rPr>
          <w:rFonts w:ascii="Book Antiqua" w:hAnsi="Book Antiqua"/>
          <w:sz w:val="24"/>
          <w:szCs w:val="24"/>
        </w:rPr>
        <w:t xml:space="preserve">3 Days </w:t>
      </w:r>
      <w:r>
        <w:rPr>
          <w:rFonts w:ascii="Book Antiqua" w:hAnsi="Book Antiqua"/>
          <w:sz w:val="24"/>
          <w:szCs w:val="24"/>
        </w:rPr>
        <w:tab/>
      </w:r>
      <w:r w:rsidR="00D9372C">
        <w:rPr>
          <w:rFonts w:ascii="Book Antiqua" w:hAnsi="Book Antiqua"/>
          <w:sz w:val="24"/>
          <w:szCs w:val="24"/>
        </w:rPr>
        <w:tab/>
      </w:r>
    </w:p>
    <w:p w:rsidR="00E84DE0" w:rsidRPr="00776D3E" w:rsidRDefault="0080350F" w:rsidP="00E84DE0">
      <w:pPr>
        <w:pStyle w:val="ListParagraph"/>
        <w:numPr>
          <w:ilvl w:val="0"/>
          <w:numId w:val="23"/>
        </w:numPr>
        <w:rPr>
          <w:rFonts w:ascii="Book Antiqua" w:hAnsi="Book Antiqua"/>
          <w:sz w:val="24"/>
          <w:szCs w:val="24"/>
        </w:rPr>
      </w:pPr>
      <w:r>
        <w:rPr>
          <w:rFonts w:ascii="Book Antiqua" w:hAnsi="Book Antiqua"/>
          <w:sz w:val="24"/>
          <w:szCs w:val="24"/>
        </w:rPr>
        <w:t xml:space="preserve">Exam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D9372C">
        <w:rPr>
          <w:rFonts w:ascii="Book Antiqua" w:hAnsi="Book Antiqua"/>
          <w:sz w:val="24"/>
          <w:szCs w:val="24"/>
        </w:rPr>
        <w:tab/>
      </w:r>
      <w:r>
        <w:rPr>
          <w:rFonts w:ascii="Book Antiqua" w:hAnsi="Book Antiqua"/>
          <w:sz w:val="24"/>
          <w:szCs w:val="24"/>
        </w:rPr>
        <w:tab/>
      </w:r>
      <w:r>
        <w:rPr>
          <w:rFonts w:ascii="Book Antiqua" w:hAnsi="Book Antiqua"/>
          <w:sz w:val="24"/>
          <w:szCs w:val="24"/>
        </w:rPr>
        <w:tab/>
      </w:r>
    </w:p>
    <w:p w:rsidR="00E84DE0" w:rsidRDefault="00E84DE0">
      <w:pPr>
        <w:pStyle w:val="Heading6"/>
        <w:rPr>
          <w:rFonts w:ascii="Book Antiqua" w:hAnsi="Book Antiqua"/>
          <w:szCs w:val="24"/>
        </w:rPr>
      </w:pPr>
    </w:p>
    <w:p w:rsidR="001F6551" w:rsidRPr="00EA769E" w:rsidRDefault="001F6551">
      <w:pPr>
        <w:pStyle w:val="Heading6"/>
        <w:rPr>
          <w:rFonts w:ascii="Book Antiqua" w:hAnsi="Book Antiqua"/>
          <w:szCs w:val="24"/>
        </w:rPr>
      </w:pPr>
      <w:r w:rsidRPr="00EA769E">
        <w:rPr>
          <w:rFonts w:ascii="Book Antiqua" w:hAnsi="Book Antiqua"/>
          <w:szCs w:val="24"/>
        </w:rPr>
        <w:t>EVALUATION</w:t>
      </w:r>
    </w:p>
    <w:p w:rsidR="001F6551" w:rsidRPr="00EA769E" w:rsidRDefault="001F6551">
      <w:pPr>
        <w:pStyle w:val="BodyText2"/>
        <w:jc w:val="both"/>
        <w:rPr>
          <w:rFonts w:ascii="Book Antiqua" w:hAnsi="Book Antiqua"/>
          <w:sz w:val="24"/>
          <w:szCs w:val="24"/>
        </w:rPr>
      </w:pPr>
      <w:r w:rsidRPr="00EA769E">
        <w:rPr>
          <w:rFonts w:ascii="Book Antiqua" w:hAnsi="Book Antiqua"/>
          <w:sz w:val="24"/>
          <w:szCs w:val="24"/>
        </w:rPr>
        <w:t>Your school mark is determined on your ach</w:t>
      </w:r>
      <w:r w:rsidR="00D272E6">
        <w:rPr>
          <w:rFonts w:ascii="Book Antiqua" w:hAnsi="Book Antiqua"/>
          <w:sz w:val="24"/>
          <w:szCs w:val="24"/>
        </w:rPr>
        <w:t>ievement in the above areas.</w:t>
      </w:r>
    </w:p>
    <w:p w:rsidR="00E84DE0" w:rsidRDefault="00E84DE0" w:rsidP="00F7405B">
      <w:pPr>
        <w:tabs>
          <w:tab w:val="left" w:pos="2700"/>
        </w:tabs>
        <w:rPr>
          <w:rFonts w:ascii="Book Antiqua" w:hAnsi="Book Antiqua" w:cs="Arial"/>
          <w:b/>
          <w:bCs/>
          <w:sz w:val="24"/>
          <w:szCs w:val="24"/>
        </w:rPr>
      </w:pPr>
    </w:p>
    <w:p w:rsidR="00F7405B" w:rsidRDefault="00F7405B" w:rsidP="00F7405B">
      <w:pPr>
        <w:tabs>
          <w:tab w:val="left" w:pos="2700"/>
        </w:tabs>
        <w:rPr>
          <w:rFonts w:ascii="Book Antiqua" w:hAnsi="Book Antiqua" w:cs="Arial"/>
          <w:b/>
          <w:bCs/>
          <w:sz w:val="24"/>
          <w:szCs w:val="24"/>
        </w:rPr>
      </w:pPr>
      <w:r w:rsidRPr="00EA769E">
        <w:rPr>
          <w:rFonts w:ascii="Book Antiqua" w:hAnsi="Book Antiqua" w:cs="Arial"/>
          <w:b/>
          <w:bCs/>
          <w:sz w:val="24"/>
          <w:szCs w:val="24"/>
        </w:rPr>
        <w:t>Math Help:</w:t>
      </w:r>
    </w:p>
    <w:p w:rsidR="00E84DE0" w:rsidRPr="00EA769E" w:rsidRDefault="00E84DE0" w:rsidP="00F7405B">
      <w:pPr>
        <w:tabs>
          <w:tab w:val="left" w:pos="2700"/>
        </w:tabs>
        <w:rPr>
          <w:rFonts w:ascii="Book Antiqua" w:hAnsi="Book Antiqua" w:cs="Arial"/>
          <w:b/>
          <w:bCs/>
          <w:sz w:val="24"/>
          <w:szCs w:val="24"/>
        </w:rPr>
      </w:pPr>
    </w:p>
    <w:p w:rsidR="00F7405B" w:rsidRDefault="00F7405B" w:rsidP="00F7405B">
      <w:pPr>
        <w:tabs>
          <w:tab w:val="left" w:pos="2700"/>
        </w:tabs>
        <w:rPr>
          <w:rFonts w:ascii="Book Antiqua" w:hAnsi="Book Antiqua" w:cs="Arial"/>
          <w:sz w:val="24"/>
          <w:szCs w:val="24"/>
        </w:rPr>
      </w:pPr>
      <w:r w:rsidRPr="00EA769E">
        <w:rPr>
          <w:rFonts w:ascii="Book Antiqua" w:hAnsi="Book Antiqua" w:cs="Arial"/>
          <w:sz w:val="24"/>
          <w:szCs w:val="24"/>
        </w:rPr>
        <w:t xml:space="preserve">It is the goal of every teacher to help students succeed in math.  There are a variety of support options available to students including </w:t>
      </w:r>
      <w:smartTag w:uri="urn:schemas-microsoft-com:office:smarttags" w:element="time">
        <w:smartTagPr>
          <w:attr w:name="Hour" w:val="12"/>
          <w:attr w:name="Minute" w:val="0"/>
        </w:smartTagPr>
        <w:r w:rsidRPr="00EA769E">
          <w:rPr>
            <w:rFonts w:ascii="Book Antiqua" w:hAnsi="Book Antiqua" w:cs="Arial"/>
            <w:sz w:val="24"/>
            <w:szCs w:val="24"/>
          </w:rPr>
          <w:t>noon</w:t>
        </w:r>
      </w:smartTag>
      <w:r w:rsidRPr="00EA769E">
        <w:rPr>
          <w:rFonts w:ascii="Book Antiqua" w:hAnsi="Book Antiqua" w:cs="Arial"/>
          <w:sz w:val="24"/>
          <w:szCs w:val="24"/>
        </w:rPr>
        <w:t xml:space="preserve"> hour math assistance, and individual tutors for hire.  Interested students should discuss their needs with their teacher.  </w:t>
      </w:r>
    </w:p>
    <w:p w:rsidR="00E84DE0" w:rsidRDefault="00E84DE0" w:rsidP="00F7405B">
      <w:pPr>
        <w:tabs>
          <w:tab w:val="left" w:pos="2700"/>
        </w:tabs>
        <w:rPr>
          <w:rFonts w:ascii="Book Antiqua" w:hAnsi="Book Antiqua" w:cs="Arial"/>
          <w:sz w:val="24"/>
          <w:szCs w:val="24"/>
        </w:rPr>
      </w:pPr>
    </w:p>
    <w:p w:rsidR="00E84DE0" w:rsidRDefault="00E84DE0" w:rsidP="00F7405B">
      <w:pPr>
        <w:tabs>
          <w:tab w:val="left" w:pos="2700"/>
        </w:tabs>
        <w:rPr>
          <w:rFonts w:ascii="Book Antiqua" w:hAnsi="Book Antiqua" w:cs="Arial"/>
          <w:b/>
          <w:sz w:val="24"/>
          <w:szCs w:val="24"/>
        </w:rPr>
      </w:pPr>
      <w:r>
        <w:rPr>
          <w:rFonts w:ascii="Book Antiqua" w:hAnsi="Book Antiqua" w:cs="Arial"/>
          <w:b/>
          <w:sz w:val="24"/>
          <w:szCs w:val="24"/>
        </w:rPr>
        <w:t>Required Materials:</w:t>
      </w:r>
    </w:p>
    <w:p w:rsidR="00E84DE0" w:rsidRDefault="00E84DE0" w:rsidP="00F7405B">
      <w:pPr>
        <w:tabs>
          <w:tab w:val="left" w:pos="2700"/>
        </w:tabs>
        <w:rPr>
          <w:rFonts w:ascii="Book Antiqua" w:hAnsi="Book Antiqua" w:cs="Arial"/>
          <w:b/>
          <w:sz w:val="24"/>
          <w:szCs w:val="24"/>
        </w:rPr>
      </w:pPr>
    </w:p>
    <w:p w:rsidR="00E84DE0" w:rsidRPr="00E84DE0" w:rsidRDefault="00E84DE0" w:rsidP="00F7405B">
      <w:pPr>
        <w:tabs>
          <w:tab w:val="left" w:pos="2700"/>
        </w:tabs>
        <w:rPr>
          <w:rFonts w:ascii="Book Antiqua" w:hAnsi="Book Antiqua" w:cs="Arial"/>
          <w:sz w:val="24"/>
          <w:szCs w:val="24"/>
        </w:rPr>
      </w:pPr>
      <w:r>
        <w:rPr>
          <w:rFonts w:ascii="Book Antiqua" w:hAnsi="Book Antiqua" w:cs="Arial"/>
          <w:sz w:val="24"/>
          <w:szCs w:val="24"/>
        </w:rPr>
        <w:t xml:space="preserve">All students are required to have an Alberta Education approved graphing calculator.  </w:t>
      </w:r>
      <w:r w:rsidR="00D272E6">
        <w:rPr>
          <w:rFonts w:ascii="Book Antiqua" w:hAnsi="Book Antiqua" w:cs="Arial"/>
          <w:sz w:val="24"/>
          <w:szCs w:val="24"/>
        </w:rPr>
        <w:t xml:space="preserve">Students should come to class with plenty of paper and pencils.  </w:t>
      </w:r>
    </w:p>
    <w:p w:rsidR="00E84DE0" w:rsidRPr="00E84DE0" w:rsidRDefault="00E84DE0" w:rsidP="00F7405B">
      <w:pPr>
        <w:tabs>
          <w:tab w:val="left" w:pos="2700"/>
        </w:tabs>
        <w:rPr>
          <w:rFonts w:ascii="Book Antiqua" w:hAnsi="Book Antiqua" w:cs="Arial"/>
          <w:b/>
          <w:sz w:val="24"/>
          <w:szCs w:val="24"/>
        </w:rPr>
      </w:pPr>
    </w:p>
    <w:sectPr w:rsidR="00E84DE0" w:rsidRPr="00E84DE0" w:rsidSect="00D9372C">
      <w:pgSz w:w="12240" w:h="15840"/>
      <w:pgMar w:top="720" w:right="450" w:bottom="720"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1F2" w:rsidRDefault="007E31F2">
      <w:r>
        <w:separator/>
      </w:r>
    </w:p>
  </w:endnote>
  <w:endnote w:type="continuationSeparator" w:id="0">
    <w:p w:rsidR="007E31F2" w:rsidRDefault="007E3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1F2" w:rsidRDefault="007E31F2">
      <w:r>
        <w:separator/>
      </w:r>
    </w:p>
  </w:footnote>
  <w:footnote w:type="continuationSeparator" w:id="0">
    <w:p w:rsidR="007E31F2" w:rsidRDefault="007E3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4A1"/>
    <w:multiLevelType w:val="hybridMultilevel"/>
    <w:tmpl w:val="A56CB8D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9FD3F92"/>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abstractNum w:abstractNumId="2">
    <w:nsid w:val="1A7F27F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55D2B69"/>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abstractNum w:abstractNumId="4">
    <w:nsid w:val="33B72303"/>
    <w:multiLevelType w:val="hybridMultilevel"/>
    <w:tmpl w:val="C1F8BDC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35F959A8"/>
    <w:multiLevelType w:val="hybridMultilevel"/>
    <w:tmpl w:val="A62E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972F4"/>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abstractNum w:abstractNumId="7">
    <w:nsid w:val="3F751D7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423A64C9"/>
    <w:multiLevelType w:val="hybridMultilevel"/>
    <w:tmpl w:val="62666D1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49D36AE0"/>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abstractNum w:abstractNumId="10">
    <w:nsid w:val="522E6DE3"/>
    <w:multiLevelType w:val="hybridMultilevel"/>
    <w:tmpl w:val="EBFCDC6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5A4B3DFC"/>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abstractNum w:abstractNumId="12">
    <w:nsid w:val="639049BB"/>
    <w:multiLevelType w:val="singleLevel"/>
    <w:tmpl w:val="A2820856"/>
    <w:lvl w:ilvl="0">
      <w:numFmt w:val="bullet"/>
      <w:lvlText w:val="-"/>
      <w:lvlJc w:val="left"/>
      <w:pPr>
        <w:tabs>
          <w:tab w:val="num" w:pos="360"/>
        </w:tabs>
        <w:ind w:left="360" w:hanging="360"/>
      </w:pPr>
      <w:rPr>
        <w:rFonts w:hint="default"/>
      </w:rPr>
    </w:lvl>
  </w:abstractNum>
  <w:abstractNum w:abstractNumId="13">
    <w:nsid w:val="663E16D4"/>
    <w:multiLevelType w:val="multilevel"/>
    <w:tmpl w:val="79BCA5A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6AC2931"/>
    <w:multiLevelType w:val="singleLevel"/>
    <w:tmpl w:val="FBCA10EE"/>
    <w:lvl w:ilvl="0">
      <w:start w:val="1"/>
      <w:numFmt w:val="decimal"/>
      <w:lvlText w:val="%1."/>
      <w:lvlJc w:val="left"/>
      <w:pPr>
        <w:tabs>
          <w:tab w:val="num" w:pos="360"/>
        </w:tabs>
        <w:ind w:left="360" w:hanging="360"/>
      </w:pPr>
      <w:rPr>
        <w:rFonts w:hint="default"/>
        <w:b/>
      </w:rPr>
    </w:lvl>
  </w:abstractNum>
  <w:abstractNum w:abstractNumId="15">
    <w:nsid w:val="67AA257F"/>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abstractNum w:abstractNumId="16">
    <w:nsid w:val="6AC963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706067A1"/>
    <w:multiLevelType w:val="hybridMultilevel"/>
    <w:tmpl w:val="BC0A42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71652F5"/>
    <w:multiLevelType w:val="singleLevel"/>
    <w:tmpl w:val="8A1E22C2"/>
    <w:lvl w:ilvl="0">
      <w:start w:val="1"/>
      <w:numFmt w:val="bullet"/>
      <w:lvlText w:val=""/>
      <w:lvlJc w:val="left"/>
      <w:pPr>
        <w:tabs>
          <w:tab w:val="num" w:pos="360"/>
        </w:tabs>
        <w:ind w:left="360" w:hanging="360"/>
      </w:pPr>
      <w:rPr>
        <w:rFonts w:ascii="Symbol" w:hAnsi="Symbol" w:hint="default"/>
        <w:sz w:val="20"/>
      </w:rPr>
    </w:lvl>
  </w:abstractNum>
  <w:num w:numId="1">
    <w:abstractNumId w:val="7"/>
  </w:num>
  <w:num w:numId="2">
    <w:abstractNumId w:val="16"/>
  </w:num>
  <w:num w:numId="3">
    <w:abstractNumId w:val="13"/>
  </w:num>
  <w:num w:numId="4">
    <w:abstractNumId w:val="2"/>
  </w:num>
  <w:num w:numId="5">
    <w:abstractNumId w:val="3"/>
  </w:num>
  <w:num w:numId="6">
    <w:abstractNumId w:val="1"/>
  </w:num>
  <w:num w:numId="7">
    <w:abstractNumId w:val="18"/>
  </w:num>
  <w:num w:numId="8">
    <w:abstractNumId w:val="11"/>
  </w:num>
  <w:num w:numId="9">
    <w:abstractNumId w:val="6"/>
  </w:num>
  <w:num w:numId="10">
    <w:abstractNumId w:val="9"/>
  </w:num>
  <w:num w:numId="11">
    <w:abstractNumId w:val="15"/>
  </w:num>
  <w:num w:numId="12">
    <w:abstractNumId w:val="11"/>
    <w:lvlOverride w:ilvl="0"/>
  </w:num>
  <w:num w:numId="13">
    <w:abstractNumId w:val="6"/>
    <w:lvlOverride w:ilvl="0"/>
  </w:num>
  <w:num w:numId="14">
    <w:abstractNumId w:val="1"/>
    <w:lvlOverride w:ilvl="0"/>
  </w:num>
  <w:num w:numId="15">
    <w:abstractNumId w:val="15"/>
    <w:lvlOverride w:ilvl="0"/>
  </w:num>
  <w:num w:numId="16">
    <w:abstractNumId w:val="0"/>
  </w:num>
  <w:num w:numId="17">
    <w:abstractNumId w:val="10"/>
  </w:num>
  <w:num w:numId="18">
    <w:abstractNumId w:val="17"/>
  </w:num>
  <w:num w:numId="19">
    <w:abstractNumId w:val="8"/>
  </w:num>
  <w:num w:numId="20">
    <w:abstractNumId w:val="12"/>
  </w:num>
  <w:num w:numId="21">
    <w:abstractNumId w:val="14"/>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4861"/>
    <w:rsid w:val="000356D3"/>
    <w:rsid w:val="00046577"/>
    <w:rsid w:val="00112A99"/>
    <w:rsid w:val="00195C9B"/>
    <w:rsid w:val="001A7E64"/>
    <w:rsid w:val="001F6551"/>
    <w:rsid w:val="002228E4"/>
    <w:rsid w:val="00262F59"/>
    <w:rsid w:val="0027533E"/>
    <w:rsid w:val="002D5B1B"/>
    <w:rsid w:val="0031227C"/>
    <w:rsid w:val="00324950"/>
    <w:rsid w:val="003F2D63"/>
    <w:rsid w:val="003F3256"/>
    <w:rsid w:val="003F5E18"/>
    <w:rsid w:val="0047053D"/>
    <w:rsid w:val="004D1D84"/>
    <w:rsid w:val="004E5843"/>
    <w:rsid w:val="005D2D8A"/>
    <w:rsid w:val="005F4861"/>
    <w:rsid w:val="006120D8"/>
    <w:rsid w:val="00705BB4"/>
    <w:rsid w:val="00776D3E"/>
    <w:rsid w:val="00794D00"/>
    <w:rsid w:val="007B6850"/>
    <w:rsid w:val="007E31F2"/>
    <w:rsid w:val="0080350F"/>
    <w:rsid w:val="00813375"/>
    <w:rsid w:val="00826B8C"/>
    <w:rsid w:val="00863C77"/>
    <w:rsid w:val="00881728"/>
    <w:rsid w:val="008852AC"/>
    <w:rsid w:val="00956B26"/>
    <w:rsid w:val="00975163"/>
    <w:rsid w:val="00984BF7"/>
    <w:rsid w:val="009F27B0"/>
    <w:rsid w:val="009F40A6"/>
    <w:rsid w:val="00A501A8"/>
    <w:rsid w:val="00A631A1"/>
    <w:rsid w:val="00A738DF"/>
    <w:rsid w:val="00AA0BAA"/>
    <w:rsid w:val="00B1244F"/>
    <w:rsid w:val="00BE0B14"/>
    <w:rsid w:val="00C501F2"/>
    <w:rsid w:val="00D272E6"/>
    <w:rsid w:val="00D56848"/>
    <w:rsid w:val="00D9372C"/>
    <w:rsid w:val="00D97EA7"/>
    <w:rsid w:val="00E26887"/>
    <w:rsid w:val="00E84DE0"/>
    <w:rsid w:val="00EA769E"/>
    <w:rsid w:val="00EF1656"/>
    <w:rsid w:val="00F7405B"/>
    <w:rsid w:val="00FA766E"/>
    <w:rsid w:val="00FE7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right="-1080"/>
      <w:outlineLvl w:val="0"/>
    </w:pPr>
    <w:rPr>
      <w:sz w:val="24"/>
    </w:rPr>
  </w:style>
  <w:style w:type="paragraph" w:styleId="Heading2">
    <w:name w:val="heading 2"/>
    <w:basedOn w:val="Normal"/>
    <w:next w:val="Normal"/>
    <w:qFormat/>
    <w:pPr>
      <w:keepNext/>
      <w:ind w:right="-1080"/>
      <w:outlineLvl w:val="1"/>
    </w:pPr>
    <w:rPr>
      <w:b/>
      <w:i/>
    </w:rPr>
  </w:style>
  <w:style w:type="paragraph" w:styleId="Heading3">
    <w:name w:val="heading 3"/>
    <w:basedOn w:val="Normal"/>
    <w:next w:val="Normal"/>
    <w:qFormat/>
    <w:pPr>
      <w:keepNext/>
      <w:ind w:right="-1080"/>
      <w:outlineLvl w:val="2"/>
    </w:pPr>
    <w:rPr>
      <w:b/>
    </w:rPr>
  </w:style>
  <w:style w:type="paragraph" w:styleId="Heading4">
    <w:name w:val="heading 4"/>
    <w:basedOn w:val="Normal"/>
    <w:next w:val="Normal"/>
    <w:qFormat/>
    <w:pPr>
      <w:keepNext/>
      <w:ind w:right="-1080"/>
      <w:outlineLvl w:val="3"/>
    </w:pPr>
    <w:rPr>
      <w:b/>
      <w:i/>
      <w:color w:val="FFFFFF"/>
      <w:sz w:val="22"/>
    </w:rPr>
  </w:style>
  <w:style w:type="paragraph" w:styleId="Heading5">
    <w:name w:val="heading 5"/>
    <w:basedOn w:val="Normal"/>
    <w:next w:val="Normal"/>
    <w:qFormat/>
    <w:pPr>
      <w:keepNext/>
      <w:ind w:right="-1080"/>
      <w:outlineLvl w:val="4"/>
    </w:pPr>
    <w:rPr>
      <w:b/>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outlineLvl w:val="6"/>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080"/>
    </w:pPr>
    <w:rPr>
      <w:sz w:val="24"/>
    </w:rPr>
  </w:style>
  <w:style w:type="paragraph" w:styleId="BodyText2">
    <w:name w:val="Body Text 2"/>
    <w:basedOn w:val="Normal"/>
    <w:pPr>
      <w:ind w:right="-1080"/>
    </w:pPr>
  </w:style>
  <w:style w:type="paragraph" w:styleId="BodyText3">
    <w:name w:val="Body Text 3"/>
    <w:basedOn w:val="Normal"/>
    <w:rPr>
      <w:sz w:val="22"/>
    </w:rPr>
  </w:style>
  <w:style w:type="character" w:styleId="Hyperlink">
    <w:name w:val="Hyperlink"/>
    <w:basedOn w:val="DefaultParagraphFont"/>
    <w:rPr>
      <w:color w:val="0000FF"/>
      <w:u w:val="single"/>
    </w:rPr>
  </w:style>
  <w:style w:type="paragraph" w:styleId="Title">
    <w:name w:val="Title"/>
    <w:basedOn w:val="Normal"/>
    <w:qFormat/>
    <w:pPr>
      <w:ind w:right="-1080"/>
      <w:jc w:val="center"/>
    </w:pPr>
    <w:rPr>
      <w:b/>
      <w:sz w:val="4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3F2D6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EA769E"/>
    <w:pPr>
      <w:jc w:val="center"/>
    </w:pPr>
    <w:rPr>
      <w:sz w:val="28"/>
    </w:rPr>
  </w:style>
  <w:style w:type="paragraph" w:styleId="ListParagraph">
    <w:name w:val="List Paragraph"/>
    <w:basedOn w:val="Normal"/>
    <w:uiPriority w:val="34"/>
    <w:qFormat/>
    <w:rsid w:val="0080350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38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i.educ.ab.ca/images/logos/ardrossan_jrsr.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Pure Mathematics 30</vt:lpstr>
    </vt:vector>
  </TitlesOfParts>
  <Company>E.P.S.B.</Company>
  <LinksUpToDate>false</LinksUpToDate>
  <CharactersWithSpaces>1795</CharactersWithSpaces>
  <SharedDoc>false</SharedDoc>
  <HLinks>
    <vt:vector size="6" baseType="variant">
      <vt:variant>
        <vt:i4>6815745</vt:i4>
      </vt:variant>
      <vt:variant>
        <vt:i4>-1</vt:i4>
      </vt:variant>
      <vt:variant>
        <vt:i4>1035</vt:i4>
      </vt:variant>
      <vt:variant>
        <vt:i4>1</vt:i4>
      </vt:variant>
      <vt:variant>
        <vt:lpwstr>http://www.ei.educ.ab.ca/images/logos/ardrossan_jrsr.gif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Mathematics 30</dc:title>
  <dc:subject/>
  <dc:creator>Victoria School</dc:creator>
  <cp:keywords/>
  <dc:description/>
  <cp:lastModifiedBy>yolanda chang</cp:lastModifiedBy>
  <cp:revision>2</cp:revision>
  <cp:lastPrinted>2006-08-28T21:05:00Z</cp:lastPrinted>
  <dcterms:created xsi:type="dcterms:W3CDTF">2012-09-07T14:28:00Z</dcterms:created>
  <dcterms:modified xsi:type="dcterms:W3CDTF">2012-09-07T14:28:00Z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-179715729</vt:i4>
  </property>
  <property fmtid="{D5CDD505-2E9C-101B-9397-08002B2CF9AE}" pid="3" name="_EmailSubject">
    <vt:lpwstr/>
  </property>
  <property fmtid="{D5CDD505-2E9C-101B-9397-08002B2CF9AE}" pid="4" name="_AuthorEmail">
    <vt:lpwstr>Aaron.Trimble@epsb.ca</vt:lpwstr>
  </property>
  <property fmtid="{D5CDD505-2E9C-101B-9397-08002B2CF9AE}" pid="5" name="_AuthorEmailDisplayName">
    <vt:lpwstr>Aaron Trimble</vt:lpwstr>
  </property>
  <property fmtid="{D5CDD505-2E9C-101B-9397-08002B2CF9AE}" pid="6" name="_ReviewingToolsShownOnce">
    <vt:lpwstr/>
  </property>
</Properties>
</file>